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A13D4" w14:textId="1929DF18" w:rsidR="00AC332E" w:rsidRPr="00FB0C31" w:rsidRDefault="00DB3AB0" w:rsidP="00AC332E">
      <w:pPr>
        <w:jc w:val="right"/>
        <w:rPr>
          <w:rFonts w:ascii="Times New Roman" w:hAnsi="Times New Roman" w:cs="Times New Roman"/>
          <w:i/>
        </w:rPr>
      </w:pPr>
      <w:r w:rsidRPr="00FB0C31">
        <w:rPr>
          <w:rFonts w:ascii="Times New Roman" w:hAnsi="Times New Roman" w:cs="Times New Roman"/>
          <w:i/>
        </w:rPr>
        <w:t>Příloha č. 1 Výzvy</w:t>
      </w:r>
      <w:r w:rsidR="00AC332E" w:rsidRPr="00FB0C31">
        <w:rPr>
          <w:rFonts w:ascii="Times New Roman" w:hAnsi="Times New Roman" w:cs="Times New Roman"/>
          <w:i/>
        </w:rPr>
        <w:t xml:space="preserve"> </w:t>
      </w:r>
      <w:r w:rsidR="00AC332E" w:rsidRPr="00FB0C31">
        <w:rPr>
          <w:rFonts w:ascii="Times New Roman" w:hAnsi="Times New Roman" w:cs="Times New Roman"/>
          <w:i/>
        </w:rPr>
        <w:br/>
        <w:t>Příloha č. 1 Smlouvy</w:t>
      </w:r>
    </w:p>
    <w:p w14:paraId="09CF0885" w14:textId="57F78AE0" w:rsidR="00F82F4F" w:rsidRDefault="00F82F4F">
      <w:pPr>
        <w:jc w:val="right"/>
        <w:rPr>
          <w:i/>
        </w:rPr>
      </w:pPr>
    </w:p>
    <w:p w14:paraId="66869568" w14:textId="77777777" w:rsidR="00F82F4F" w:rsidRDefault="00F82F4F">
      <w:pPr>
        <w:jc w:val="right"/>
        <w:rPr>
          <w:i/>
        </w:rPr>
      </w:pPr>
    </w:p>
    <w:p w14:paraId="541EA55D" w14:textId="77777777" w:rsidR="00F82F4F" w:rsidRDefault="00F82F4F">
      <w:pPr>
        <w:jc w:val="right"/>
        <w:rPr>
          <w:i/>
        </w:rPr>
      </w:pPr>
    </w:p>
    <w:p w14:paraId="36BAD599" w14:textId="77777777" w:rsidR="00F82F4F" w:rsidRDefault="00DB3AB0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KRYCÍ LIST NABÍDKY</w:t>
      </w:r>
    </w:p>
    <w:p w14:paraId="38A12F3E" w14:textId="77777777" w:rsidR="00F82F4F" w:rsidRDefault="00DB3AB0">
      <w:pPr>
        <w:spacing w:after="18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na veřejnou zakázku malého rozsahu </w:t>
      </w:r>
    </w:p>
    <w:p w14:paraId="3611346D" w14:textId="77777777" w:rsidR="00C65057" w:rsidRDefault="00C65057" w:rsidP="00C65057">
      <w:pPr>
        <w:jc w:val="center"/>
        <w:rPr>
          <w:b/>
          <w:bCs/>
          <w:sz w:val="32"/>
          <w:szCs w:val="32"/>
        </w:rPr>
      </w:pPr>
      <w:r w:rsidRPr="00C65057">
        <w:rPr>
          <w:b/>
          <w:bCs/>
          <w:sz w:val="32"/>
          <w:szCs w:val="32"/>
        </w:rPr>
        <w:t>„</w:t>
      </w:r>
      <w:r w:rsidRPr="00C65057">
        <w:rPr>
          <w:b/>
          <w:bCs/>
          <w:sz w:val="32"/>
          <w:szCs w:val="32"/>
          <w:u w:val="single"/>
        </w:rPr>
        <w:t>Minibus a dvě osobní auta pro Sociální služby města Havířova</w:t>
      </w:r>
      <w:r w:rsidRPr="00C65057">
        <w:rPr>
          <w:b/>
          <w:bCs/>
          <w:sz w:val="32"/>
          <w:szCs w:val="32"/>
        </w:rPr>
        <w:t>“</w:t>
      </w:r>
    </w:p>
    <w:p w14:paraId="74942FE9" w14:textId="77777777" w:rsidR="001636D7" w:rsidRDefault="001636D7" w:rsidP="00C65057">
      <w:pPr>
        <w:jc w:val="center"/>
        <w:rPr>
          <w:b/>
          <w:bCs/>
          <w:sz w:val="32"/>
          <w:szCs w:val="32"/>
        </w:rPr>
      </w:pPr>
    </w:p>
    <w:p w14:paraId="41246FC2" w14:textId="3F2DBD75" w:rsidR="0000183A" w:rsidRPr="00C65057" w:rsidRDefault="0000183A" w:rsidP="00C65057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Část B) </w:t>
      </w:r>
      <w:r w:rsidR="00155661">
        <w:rPr>
          <w:b/>
          <w:bCs/>
          <w:sz w:val="32"/>
          <w:szCs w:val="32"/>
        </w:rPr>
        <w:t>D</w:t>
      </w:r>
      <w:r>
        <w:rPr>
          <w:b/>
          <w:bCs/>
          <w:sz w:val="32"/>
          <w:szCs w:val="32"/>
        </w:rPr>
        <w:t>vě osob</w:t>
      </w:r>
      <w:r w:rsidR="001636D7">
        <w:rPr>
          <w:b/>
          <w:bCs/>
          <w:sz w:val="32"/>
          <w:szCs w:val="32"/>
        </w:rPr>
        <w:t>ní auta</w:t>
      </w:r>
    </w:p>
    <w:p w14:paraId="3ED0A9B9" w14:textId="77777777" w:rsidR="00F82F4F" w:rsidRDefault="00F82F4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60BE829" w14:textId="77777777" w:rsidR="00F82F4F" w:rsidRDefault="00DB3AB0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08"/>
        </w:tabs>
        <w:spacing w:after="60"/>
        <w:jc w:val="both"/>
        <w:rPr>
          <w:rFonts w:ascii="Times New Roman" w:eastAsia="Times New Roman" w:hAnsi="Times New Roman" w:cs="Times New Roman"/>
          <w:b/>
          <w:color w:val="000000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</w:rPr>
        <w:t>Identifikace zadavatele</w:t>
      </w:r>
    </w:p>
    <w:p w14:paraId="71D65172" w14:textId="77777777" w:rsidR="00F82F4F" w:rsidRDefault="00DB3AB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Název zadavatele:</w:t>
      </w:r>
      <w:r>
        <w:rPr>
          <w:rFonts w:ascii="Times New Roman" w:eastAsia="Times New Roman" w:hAnsi="Times New Roman" w:cs="Times New Roman"/>
        </w:rPr>
        <w:tab/>
        <w:t>Sociální služby města Havířova, příspěvková organizace</w:t>
      </w:r>
    </w:p>
    <w:p w14:paraId="45FF797A" w14:textId="5F3117C1" w:rsidR="00F82F4F" w:rsidRDefault="00DB3AB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Sídlo: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Přemyslova 1618/12, 736 </w:t>
      </w:r>
      <w:r w:rsidR="00605A31">
        <w:rPr>
          <w:rFonts w:ascii="Times New Roman" w:eastAsia="Times New Roman" w:hAnsi="Times New Roman" w:cs="Times New Roman"/>
        </w:rPr>
        <w:t>01 Havířov</w:t>
      </w:r>
      <w:r>
        <w:rPr>
          <w:rFonts w:ascii="Times New Roman" w:eastAsia="Times New Roman" w:hAnsi="Times New Roman" w:cs="Times New Roman"/>
        </w:rPr>
        <w:t>-Podlesí</w:t>
      </w:r>
    </w:p>
    <w:p w14:paraId="74E408EC" w14:textId="52C2CF8F" w:rsidR="00F82F4F" w:rsidRDefault="00DB3AB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IČ/DIČ: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="00605A31">
        <w:rPr>
          <w:rFonts w:ascii="Times New Roman" w:eastAsia="Times New Roman" w:hAnsi="Times New Roman" w:cs="Times New Roman"/>
        </w:rPr>
        <w:t>60337583 /</w:t>
      </w:r>
      <w:r>
        <w:rPr>
          <w:rFonts w:ascii="Times New Roman" w:eastAsia="Times New Roman" w:hAnsi="Times New Roman" w:cs="Times New Roman"/>
        </w:rPr>
        <w:t xml:space="preserve"> CZ</w:t>
      </w:r>
      <w:r w:rsidR="00605A31">
        <w:rPr>
          <w:rFonts w:ascii="Times New Roman" w:eastAsia="Times New Roman" w:hAnsi="Times New Roman" w:cs="Times New Roman"/>
        </w:rPr>
        <w:t>60337583 –</w:t>
      </w:r>
      <w:r>
        <w:rPr>
          <w:rFonts w:ascii="Times New Roman" w:eastAsia="Times New Roman" w:hAnsi="Times New Roman" w:cs="Times New Roman"/>
        </w:rPr>
        <w:t xml:space="preserve"> neplátce DPH</w:t>
      </w:r>
    </w:p>
    <w:p w14:paraId="6B372A23" w14:textId="77777777" w:rsidR="00F82F4F" w:rsidRDefault="00F82F4F">
      <w:pPr>
        <w:rPr>
          <w:rFonts w:ascii="Times New Roman" w:eastAsia="Times New Roman" w:hAnsi="Times New Roman" w:cs="Times New Roman"/>
        </w:rPr>
      </w:pPr>
    </w:p>
    <w:p w14:paraId="3E5869D7" w14:textId="77777777" w:rsidR="00F82F4F" w:rsidRDefault="00DB3AB0">
      <w:pPr>
        <w:spacing w:before="120" w:after="60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Údaje o uchazeči</w:t>
      </w:r>
    </w:p>
    <w:tbl>
      <w:tblPr>
        <w:tblStyle w:val="a"/>
        <w:tblW w:w="92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06"/>
        <w:gridCol w:w="2303"/>
        <w:gridCol w:w="2303"/>
      </w:tblGrid>
      <w:tr w:rsidR="00F82F4F" w14:paraId="1CBCA288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130F3" w14:textId="77777777" w:rsidR="00F82F4F" w:rsidRDefault="00DB3AB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Obchodní firma nebo název</w:t>
            </w:r>
          </w:p>
          <w:p w14:paraId="3A1FBDEF" w14:textId="77777777" w:rsidR="00F82F4F" w:rsidRDefault="00DB3AB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(jedná-li se o právnickou osobu)</w:t>
            </w:r>
          </w:p>
          <w:p w14:paraId="6EC643A0" w14:textId="77777777" w:rsidR="00F82F4F" w:rsidRDefault="00DB3AB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Obchodní firma nebo jméno a příjmení </w:t>
            </w:r>
          </w:p>
          <w:p w14:paraId="471D4E1B" w14:textId="77777777" w:rsidR="00F82F4F" w:rsidRDefault="00DB3AB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(jedná-li se o fyzickou osobu)</w:t>
            </w:r>
          </w:p>
        </w:tc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A3AC0" w14:textId="77777777" w:rsidR="00F82F4F" w:rsidRDefault="00F82F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2F4F" w14:paraId="3EB33105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3F986" w14:textId="77777777" w:rsidR="00F82F4F" w:rsidRDefault="00DB3AB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Sídlo</w:t>
            </w:r>
          </w:p>
          <w:p w14:paraId="1278536A" w14:textId="77777777" w:rsidR="00F82F4F" w:rsidRDefault="00DB3AB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(jedná-li se o právnickou osobu)</w:t>
            </w:r>
          </w:p>
          <w:p w14:paraId="2D24B2CB" w14:textId="720EC9AC" w:rsidR="00F82F4F" w:rsidRDefault="00DB3AB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Místo </w:t>
            </w:r>
            <w:r w:rsidR="00F23E02">
              <w:rPr>
                <w:rFonts w:ascii="Times New Roman" w:eastAsia="Times New Roman" w:hAnsi="Times New Roman" w:cs="Times New Roman"/>
                <w:sz w:val="20"/>
                <w:szCs w:val="20"/>
              </w:rPr>
              <w:t>podnikání,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popř. místo trvalého pobytu</w:t>
            </w:r>
          </w:p>
          <w:p w14:paraId="73EBF2CE" w14:textId="77777777" w:rsidR="00F82F4F" w:rsidRDefault="00DB3AB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(jedná-li se o fyzickou osobu)</w:t>
            </w:r>
          </w:p>
        </w:tc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EB99A" w14:textId="77777777" w:rsidR="00F82F4F" w:rsidRDefault="00F82F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2F4F" w14:paraId="0D287821" w14:textId="77777777">
        <w:trPr>
          <w:trHeight w:val="397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721E" w14:textId="77777777" w:rsidR="00F82F4F" w:rsidRDefault="00DB3AB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Jméno a příjmení statutárního orgánu nebo jeho členů</w:t>
            </w:r>
          </w:p>
        </w:tc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2D8EB" w14:textId="77777777" w:rsidR="00F82F4F" w:rsidRDefault="00F82F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2F4F" w14:paraId="72B4AB6C" w14:textId="77777777">
        <w:trPr>
          <w:trHeight w:val="497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54BC6" w14:textId="77777777" w:rsidR="00F82F4F" w:rsidRDefault="00DB3AB0">
            <w:pPr>
              <w:tabs>
                <w:tab w:val="left" w:pos="70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Způsob jednání a podepisování jménem společnosti uvedený v obchod. rejstříku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8D733" w14:textId="77777777" w:rsidR="00F82F4F" w:rsidRDefault="00F82F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2F4F" w14:paraId="45EB8042" w14:textId="77777777">
        <w:trPr>
          <w:trHeight w:val="397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13DA8" w14:textId="77777777" w:rsidR="00F82F4F" w:rsidRDefault="00DB3AB0">
            <w:pPr>
              <w:tabs>
                <w:tab w:val="left" w:pos="70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IČ / DIČ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70D67" w14:textId="77777777" w:rsidR="00F82F4F" w:rsidRDefault="00F82F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A0B2D" w14:textId="77777777" w:rsidR="00F82F4F" w:rsidRDefault="00F82F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2F4F" w14:paraId="2D3CD191" w14:textId="77777777">
        <w:trPr>
          <w:trHeight w:val="397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445AE" w14:textId="77777777" w:rsidR="00F82F4F" w:rsidRDefault="00DB3AB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Kontaktní osoba pro jednání ve věci nabídky:</w:t>
            </w:r>
          </w:p>
        </w:tc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21F05" w14:textId="77777777" w:rsidR="00F82F4F" w:rsidRDefault="00F82F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2F4F" w14:paraId="1B1A6CE0" w14:textId="77777777">
        <w:trPr>
          <w:trHeight w:val="397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07DD9" w14:textId="77777777" w:rsidR="00F82F4F" w:rsidRDefault="00DB3AB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Telefon:</w:t>
            </w:r>
          </w:p>
        </w:tc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89CF6" w14:textId="77777777" w:rsidR="00F82F4F" w:rsidRDefault="00F82F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2F4F" w14:paraId="6555FDCA" w14:textId="77777777">
        <w:trPr>
          <w:trHeight w:val="397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F893E" w14:textId="77777777" w:rsidR="00F82F4F" w:rsidRDefault="00DB3AB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E-mail:</w:t>
            </w:r>
          </w:p>
        </w:tc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0EE62" w14:textId="77777777" w:rsidR="00F82F4F" w:rsidRDefault="00F82F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EF62692" w14:textId="77777777" w:rsidR="00F82F4F" w:rsidRDefault="00F82F4F">
      <w:pPr>
        <w:spacing w:before="60" w:after="120"/>
        <w:rPr>
          <w:rFonts w:ascii="Times New Roman" w:eastAsia="Times New Roman" w:hAnsi="Times New Roman" w:cs="Times New Roman"/>
        </w:rPr>
      </w:pPr>
    </w:p>
    <w:p w14:paraId="34327001" w14:textId="77777777" w:rsidR="00F82F4F" w:rsidRDefault="00F82F4F">
      <w:pPr>
        <w:spacing w:before="60" w:after="120"/>
        <w:rPr>
          <w:rFonts w:ascii="Times New Roman" w:eastAsia="Times New Roman" w:hAnsi="Times New Roman" w:cs="Times New Roman"/>
          <w:b/>
          <w:u w:val="single"/>
        </w:rPr>
      </w:pPr>
    </w:p>
    <w:p w14:paraId="0DFF9C5A" w14:textId="77777777" w:rsidR="00F82F4F" w:rsidRDefault="00DB3AB0">
      <w:pPr>
        <w:spacing w:before="60" w:after="120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Technická specifikace</w:t>
      </w:r>
    </w:p>
    <w:p w14:paraId="221DCED6" w14:textId="77777777" w:rsidR="00F82F4F" w:rsidRDefault="00DB3AB0">
      <w:pPr>
        <w:spacing w:before="60" w:after="1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Nabídky, které nebudou splňovat povinné požadavky, budou vyřazeny. Účastník vyplní název automobilu a uvede konkrétní parametry nabízeného automobilu, ze kterých musí být zřejmé, že splňují všechny minimální parametry uvedené v tabulce.</w:t>
      </w:r>
    </w:p>
    <w:p w14:paraId="6C94ACAC" w14:textId="77777777" w:rsidR="00F82F4F" w:rsidRDefault="00F82F4F">
      <w:pPr>
        <w:spacing w:before="60" w:after="120"/>
        <w:rPr>
          <w:rFonts w:ascii="Times New Roman" w:eastAsia="Times New Roman" w:hAnsi="Times New Roman" w:cs="Times New Roman"/>
        </w:rPr>
      </w:pPr>
    </w:p>
    <w:p w14:paraId="1EB146E3" w14:textId="00A739F7" w:rsidR="00F82F4F" w:rsidRDefault="00DB3AB0">
      <w:pPr>
        <w:spacing w:after="120"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Tovární značka a obchodní označení </w:t>
      </w:r>
      <w:r w:rsidR="00417E5F">
        <w:rPr>
          <w:rFonts w:ascii="Arial" w:eastAsia="Arial" w:hAnsi="Arial" w:cs="Arial"/>
          <w:b/>
        </w:rPr>
        <w:t>automobilu:</w:t>
      </w:r>
      <w:r>
        <w:rPr>
          <w:rFonts w:ascii="Arial" w:eastAsia="Arial" w:hAnsi="Arial" w:cs="Arial"/>
          <w:b/>
        </w:rPr>
        <w:t>………………………………………..</w:t>
      </w:r>
    </w:p>
    <w:p w14:paraId="11F92472" w14:textId="77777777" w:rsidR="00F82F4F" w:rsidRDefault="00DB3AB0">
      <w:pPr>
        <w:spacing w:after="120"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…………………………………………………………………………………………………...</w:t>
      </w:r>
    </w:p>
    <w:tbl>
      <w:tblPr>
        <w:tblStyle w:val="a0"/>
        <w:tblW w:w="928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13"/>
        <w:gridCol w:w="2694"/>
        <w:gridCol w:w="1781"/>
      </w:tblGrid>
      <w:tr w:rsidR="00F82F4F" w14:paraId="550F6C12" w14:textId="77777777">
        <w:trPr>
          <w:trHeight w:val="315"/>
          <w:jc w:val="center"/>
        </w:trPr>
        <w:tc>
          <w:tcPr>
            <w:tcW w:w="7507" w:type="dxa"/>
            <w:gridSpan w:val="2"/>
            <w:vAlign w:val="center"/>
          </w:tcPr>
          <w:p w14:paraId="1DF7E2D0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Technické požadavky</w:t>
            </w:r>
          </w:p>
        </w:tc>
        <w:tc>
          <w:tcPr>
            <w:tcW w:w="1781" w:type="dxa"/>
          </w:tcPr>
          <w:p w14:paraId="49C4FE48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Doplní dodavatel </w:t>
            </w:r>
          </w:p>
          <w:p w14:paraId="255BFD41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(konkrétní údaj či ANO x NE)</w:t>
            </w:r>
          </w:p>
        </w:tc>
      </w:tr>
      <w:tr w:rsidR="00F82F4F" w14:paraId="553C054E" w14:textId="77777777">
        <w:trPr>
          <w:trHeight w:val="300"/>
          <w:jc w:val="center"/>
        </w:trPr>
        <w:tc>
          <w:tcPr>
            <w:tcW w:w="4813" w:type="dxa"/>
          </w:tcPr>
          <w:p w14:paraId="4BB1D6FD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Karoserie</w:t>
            </w:r>
          </w:p>
        </w:tc>
        <w:tc>
          <w:tcPr>
            <w:tcW w:w="2694" w:type="dxa"/>
          </w:tcPr>
          <w:p w14:paraId="009189B2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Osobní automobil</w:t>
            </w:r>
          </w:p>
          <w:p w14:paraId="6A5C26B6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bez oddělující přepážky</w:t>
            </w:r>
          </w:p>
        </w:tc>
        <w:tc>
          <w:tcPr>
            <w:tcW w:w="1781" w:type="dxa"/>
          </w:tcPr>
          <w:p w14:paraId="6C460508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4DEDF36D" w14:textId="77777777">
        <w:trPr>
          <w:trHeight w:val="300"/>
          <w:jc w:val="center"/>
        </w:trPr>
        <w:tc>
          <w:tcPr>
            <w:tcW w:w="4813" w:type="dxa"/>
          </w:tcPr>
          <w:p w14:paraId="298A2C95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Emisní norma</w:t>
            </w:r>
          </w:p>
        </w:tc>
        <w:tc>
          <w:tcPr>
            <w:tcW w:w="2694" w:type="dxa"/>
          </w:tcPr>
          <w:p w14:paraId="34DD14D7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minimální emisní limity EURO 6</w:t>
            </w:r>
          </w:p>
        </w:tc>
        <w:tc>
          <w:tcPr>
            <w:tcW w:w="1781" w:type="dxa"/>
          </w:tcPr>
          <w:p w14:paraId="2075453D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766FD" w14:paraId="4B240B5D" w14:textId="77777777">
        <w:trPr>
          <w:trHeight w:val="300"/>
          <w:jc w:val="center"/>
        </w:trPr>
        <w:tc>
          <w:tcPr>
            <w:tcW w:w="4813" w:type="dxa"/>
          </w:tcPr>
          <w:p w14:paraId="0F78ED52" w14:textId="27E1645D" w:rsidR="009766FD" w:rsidRDefault="009766FD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Výkon motoru</w:t>
            </w:r>
          </w:p>
        </w:tc>
        <w:tc>
          <w:tcPr>
            <w:tcW w:w="2694" w:type="dxa"/>
          </w:tcPr>
          <w:p w14:paraId="2D351F1C" w14:textId="70FCF975" w:rsidR="009766FD" w:rsidRDefault="009766FD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Min. 80 kW</w:t>
            </w:r>
          </w:p>
        </w:tc>
        <w:tc>
          <w:tcPr>
            <w:tcW w:w="1781" w:type="dxa"/>
          </w:tcPr>
          <w:p w14:paraId="69F7311D" w14:textId="77777777" w:rsidR="009766FD" w:rsidRDefault="009766FD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0231EDC6" w14:textId="77777777">
        <w:trPr>
          <w:trHeight w:val="300"/>
          <w:jc w:val="center"/>
        </w:trPr>
        <w:tc>
          <w:tcPr>
            <w:tcW w:w="4813" w:type="dxa"/>
          </w:tcPr>
          <w:p w14:paraId="74C3AA82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Zdvihový objem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                                    </w:t>
            </w:r>
          </w:p>
        </w:tc>
        <w:tc>
          <w:tcPr>
            <w:tcW w:w="2694" w:type="dxa"/>
          </w:tcPr>
          <w:p w14:paraId="11712647" w14:textId="099211F9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min. </w:t>
            </w:r>
            <w:r w:rsidR="00403221">
              <w:rPr>
                <w:rFonts w:ascii="Arial" w:eastAsia="Arial" w:hAnsi="Arial" w:cs="Arial"/>
                <w:sz w:val="20"/>
                <w:szCs w:val="20"/>
              </w:rPr>
              <w:t>950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cm3</w:t>
            </w:r>
          </w:p>
        </w:tc>
        <w:tc>
          <w:tcPr>
            <w:tcW w:w="1781" w:type="dxa"/>
          </w:tcPr>
          <w:p w14:paraId="3CD63EBF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7824765E" w14:textId="77777777">
        <w:trPr>
          <w:trHeight w:val="300"/>
          <w:jc w:val="center"/>
        </w:trPr>
        <w:tc>
          <w:tcPr>
            <w:tcW w:w="4813" w:type="dxa"/>
          </w:tcPr>
          <w:p w14:paraId="507B63E0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Palivo</w:t>
            </w:r>
          </w:p>
        </w:tc>
        <w:tc>
          <w:tcPr>
            <w:tcW w:w="2694" w:type="dxa"/>
          </w:tcPr>
          <w:p w14:paraId="28B362E4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benzín</w:t>
            </w:r>
          </w:p>
        </w:tc>
        <w:tc>
          <w:tcPr>
            <w:tcW w:w="1781" w:type="dxa"/>
          </w:tcPr>
          <w:p w14:paraId="04E59F7F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5AC96F9A" w14:textId="77777777">
        <w:trPr>
          <w:trHeight w:val="315"/>
          <w:jc w:val="center"/>
        </w:trPr>
        <w:tc>
          <w:tcPr>
            <w:tcW w:w="4813" w:type="dxa"/>
          </w:tcPr>
          <w:p w14:paraId="33E5B8B8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Převodovka</w:t>
            </w:r>
          </w:p>
        </w:tc>
        <w:tc>
          <w:tcPr>
            <w:tcW w:w="2694" w:type="dxa"/>
          </w:tcPr>
          <w:p w14:paraId="0EEC4476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manuální</w:t>
            </w:r>
          </w:p>
        </w:tc>
        <w:tc>
          <w:tcPr>
            <w:tcW w:w="1781" w:type="dxa"/>
          </w:tcPr>
          <w:p w14:paraId="190B1FA3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766FD" w14:paraId="5384BF82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66E1A74C" w14:textId="5DB3228A" w:rsidR="009766FD" w:rsidRDefault="009766FD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Délka</w:t>
            </w:r>
          </w:p>
        </w:tc>
        <w:tc>
          <w:tcPr>
            <w:tcW w:w="2694" w:type="dxa"/>
            <w:vAlign w:val="center"/>
          </w:tcPr>
          <w:p w14:paraId="79DBF6C2" w14:textId="62A40C1F" w:rsidR="009766FD" w:rsidRDefault="00774045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4100–4500</w:t>
            </w:r>
            <w:r w:rsidR="009766FD">
              <w:rPr>
                <w:rFonts w:ascii="Arial" w:eastAsia="Arial" w:hAnsi="Arial" w:cs="Arial"/>
                <w:b/>
                <w:sz w:val="20"/>
                <w:szCs w:val="20"/>
              </w:rPr>
              <w:t xml:space="preserve"> mm</w:t>
            </w:r>
          </w:p>
        </w:tc>
        <w:tc>
          <w:tcPr>
            <w:tcW w:w="1781" w:type="dxa"/>
          </w:tcPr>
          <w:p w14:paraId="06966A9D" w14:textId="77777777" w:rsidR="009766FD" w:rsidRDefault="009766FD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F82F4F" w14:paraId="49EC64EF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3B557C15" w14:textId="2B2664B2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Šířka </w:t>
            </w:r>
            <w:r w:rsidR="00403221">
              <w:rPr>
                <w:rFonts w:ascii="Arial" w:eastAsia="Arial" w:hAnsi="Arial" w:cs="Arial"/>
                <w:b/>
                <w:sz w:val="20"/>
                <w:szCs w:val="20"/>
              </w:rPr>
              <w:t>maximální</w:t>
            </w:r>
          </w:p>
        </w:tc>
        <w:tc>
          <w:tcPr>
            <w:tcW w:w="2694" w:type="dxa"/>
            <w:vAlign w:val="center"/>
          </w:tcPr>
          <w:p w14:paraId="59860985" w14:textId="77777777" w:rsidR="00F82F4F" w:rsidRDefault="00DB3AB0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2300 mm vč. sklopených zrcátek</w:t>
            </w:r>
          </w:p>
        </w:tc>
        <w:tc>
          <w:tcPr>
            <w:tcW w:w="1781" w:type="dxa"/>
          </w:tcPr>
          <w:p w14:paraId="06280FA2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F82F4F" w14:paraId="687822F2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0CE90FAD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Velikost kufru </w:t>
            </w:r>
          </w:p>
        </w:tc>
        <w:tc>
          <w:tcPr>
            <w:tcW w:w="2694" w:type="dxa"/>
            <w:vAlign w:val="center"/>
          </w:tcPr>
          <w:p w14:paraId="640B1412" w14:textId="51ECB8B1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Min. 3</w:t>
            </w:r>
            <w:r w:rsidR="00C500A1">
              <w:rPr>
                <w:rFonts w:ascii="Arial" w:eastAsia="Arial" w:hAnsi="Arial" w:cs="Arial"/>
                <w:sz w:val="20"/>
                <w:szCs w:val="20"/>
              </w:rPr>
              <w:t>75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l</w:t>
            </w:r>
            <w:r w:rsidR="009766FD">
              <w:rPr>
                <w:rFonts w:ascii="Arial" w:eastAsia="Arial" w:hAnsi="Arial" w:cs="Arial"/>
                <w:sz w:val="20"/>
                <w:szCs w:val="20"/>
              </w:rPr>
              <w:t>itrů</w:t>
            </w:r>
          </w:p>
        </w:tc>
        <w:tc>
          <w:tcPr>
            <w:tcW w:w="1781" w:type="dxa"/>
            <w:vAlign w:val="center"/>
          </w:tcPr>
          <w:p w14:paraId="180DE789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6D89DCE5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63E1963F" w14:textId="1960AA16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Kola</w:t>
            </w:r>
            <w:r w:rsidR="00B41EC3">
              <w:rPr>
                <w:rFonts w:ascii="Arial" w:eastAsia="Arial" w:hAnsi="Arial" w:cs="Arial"/>
                <w:sz w:val="20"/>
                <w:szCs w:val="20"/>
              </w:rPr>
              <w:t>, letní pneumatiky</w:t>
            </w:r>
          </w:p>
        </w:tc>
        <w:tc>
          <w:tcPr>
            <w:tcW w:w="2694" w:type="dxa"/>
            <w:vAlign w:val="center"/>
          </w:tcPr>
          <w:p w14:paraId="604DE426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Dodávané ve standardním rozměru </w:t>
            </w:r>
          </w:p>
        </w:tc>
        <w:tc>
          <w:tcPr>
            <w:tcW w:w="1781" w:type="dxa"/>
            <w:vAlign w:val="center"/>
          </w:tcPr>
          <w:p w14:paraId="273669E9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1B5C4EBA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5CEC2172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Kotoučové brzdy na všech kolech</w:t>
            </w:r>
          </w:p>
        </w:tc>
        <w:tc>
          <w:tcPr>
            <w:tcW w:w="2694" w:type="dxa"/>
            <w:vAlign w:val="center"/>
          </w:tcPr>
          <w:p w14:paraId="69CBEDC0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4F6CC8B3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5815EDAE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3F44E4ED" w14:textId="2764860F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Kontrola tlaku v</w:t>
            </w:r>
            <w:r w:rsidR="00403221">
              <w:rPr>
                <w:rFonts w:ascii="Arial" w:eastAsia="Arial" w:hAnsi="Arial" w:cs="Arial"/>
                <w:sz w:val="20"/>
                <w:szCs w:val="20"/>
              </w:rPr>
              <w:t> </w:t>
            </w:r>
            <w:r>
              <w:rPr>
                <w:rFonts w:ascii="Arial" w:eastAsia="Arial" w:hAnsi="Arial" w:cs="Arial"/>
                <w:sz w:val="20"/>
                <w:szCs w:val="20"/>
              </w:rPr>
              <w:t>pneumatikách</w:t>
            </w:r>
          </w:p>
        </w:tc>
        <w:tc>
          <w:tcPr>
            <w:tcW w:w="2694" w:type="dxa"/>
            <w:vAlign w:val="center"/>
          </w:tcPr>
          <w:p w14:paraId="510F2A25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4DD0A34F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2023D8C6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5C4C2033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Rezervní kolo, zvedák a klíč na matice kol</w:t>
            </w:r>
          </w:p>
        </w:tc>
        <w:tc>
          <w:tcPr>
            <w:tcW w:w="2694" w:type="dxa"/>
            <w:vAlign w:val="center"/>
          </w:tcPr>
          <w:p w14:paraId="6F7C2542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08AE41ED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5F2B1C5F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1A3FD5D6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Stabilizační systém</w:t>
            </w:r>
          </w:p>
        </w:tc>
        <w:tc>
          <w:tcPr>
            <w:tcW w:w="2694" w:type="dxa"/>
            <w:vAlign w:val="center"/>
          </w:tcPr>
          <w:p w14:paraId="1DFB252C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46CDC5D3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685CC18D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13EC57DC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Brzdový asistent</w:t>
            </w:r>
          </w:p>
        </w:tc>
        <w:tc>
          <w:tcPr>
            <w:tcW w:w="2694" w:type="dxa"/>
            <w:vAlign w:val="center"/>
          </w:tcPr>
          <w:p w14:paraId="6CF34340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4B67CE28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225E41B9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497A2313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Posilovač řízení </w:t>
            </w:r>
          </w:p>
        </w:tc>
        <w:tc>
          <w:tcPr>
            <w:tcW w:w="2694" w:type="dxa"/>
            <w:vAlign w:val="center"/>
          </w:tcPr>
          <w:p w14:paraId="6DA07C79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40D40F5D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4061626A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150C0F01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Tempomat </w:t>
            </w:r>
          </w:p>
        </w:tc>
        <w:tc>
          <w:tcPr>
            <w:tcW w:w="2694" w:type="dxa"/>
            <w:vAlign w:val="center"/>
          </w:tcPr>
          <w:p w14:paraId="0AA86711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7986B883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7E14FF3E" w14:textId="77777777" w:rsidTr="00BF1515">
        <w:trPr>
          <w:trHeight w:val="605"/>
          <w:jc w:val="center"/>
        </w:trPr>
        <w:tc>
          <w:tcPr>
            <w:tcW w:w="4813" w:type="dxa"/>
            <w:vAlign w:val="center"/>
          </w:tcPr>
          <w:p w14:paraId="73095AD7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Centrální zamykání s dálkovým ovládáním</w:t>
            </w:r>
          </w:p>
        </w:tc>
        <w:tc>
          <w:tcPr>
            <w:tcW w:w="2694" w:type="dxa"/>
            <w:vAlign w:val="center"/>
          </w:tcPr>
          <w:p w14:paraId="48EEDE3E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0ED0DF59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2F9930CD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0690EA48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Asistent mrtvého úhlu</w:t>
            </w:r>
          </w:p>
        </w:tc>
        <w:tc>
          <w:tcPr>
            <w:tcW w:w="2694" w:type="dxa"/>
            <w:vAlign w:val="center"/>
          </w:tcPr>
          <w:p w14:paraId="00789045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2C435ED1" w14:textId="2C994700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7CB5D87A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22F1E248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Palubní počítač s ukazatelem servisních intervalů</w:t>
            </w:r>
          </w:p>
        </w:tc>
        <w:tc>
          <w:tcPr>
            <w:tcW w:w="2694" w:type="dxa"/>
            <w:vAlign w:val="center"/>
          </w:tcPr>
          <w:p w14:paraId="3482B006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14A7996E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7CF6FE49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673EBBC3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Protiblokovací brzdový systém</w:t>
            </w:r>
          </w:p>
        </w:tc>
        <w:tc>
          <w:tcPr>
            <w:tcW w:w="2694" w:type="dxa"/>
            <w:vAlign w:val="center"/>
          </w:tcPr>
          <w:p w14:paraId="6CB61E99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21C0CFF7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243321CB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2A862245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Osvětlení v zavazadlovém prostoru</w:t>
            </w:r>
          </w:p>
        </w:tc>
        <w:tc>
          <w:tcPr>
            <w:tcW w:w="2694" w:type="dxa"/>
            <w:vAlign w:val="center"/>
          </w:tcPr>
          <w:p w14:paraId="76DD6C55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2791ECB8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3709889F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58A41F25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Denní svícení </w:t>
            </w:r>
          </w:p>
        </w:tc>
        <w:tc>
          <w:tcPr>
            <w:tcW w:w="2694" w:type="dxa"/>
            <w:vAlign w:val="center"/>
          </w:tcPr>
          <w:p w14:paraId="2B4BA356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0FC5EC5E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70FF6D14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03CB17A1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Systém tísňového volání</w:t>
            </w:r>
          </w:p>
        </w:tc>
        <w:tc>
          <w:tcPr>
            <w:tcW w:w="2694" w:type="dxa"/>
            <w:vAlign w:val="center"/>
          </w:tcPr>
          <w:p w14:paraId="21562321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008E5FD7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0D466947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12089E64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Audio sada s rádiem AM/FM/DAB/DAB+, Bluetooth, vstupem USB, Apple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CarPlay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AndroidAuto</w:t>
            </w:r>
            <w:proofErr w:type="spellEnd"/>
          </w:p>
        </w:tc>
        <w:tc>
          <w:tcPr>
            <w:tcW w:w="2694" w:type="dxa"/>
            <w:vAlign w:val="center"/>
          </w:tcPr>
          <w:p w14:paraId="6FB12696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7A223489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3491AAE7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614185DC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Reproduktory vpředu i v prostoru pro cestující</w:t>
            </w:r>
          </w:p>
        </w:tc>
        <w:tc>
          <w:tcPr>
            <w:tcW w:w="2694" w:type="dxa"/>
            <w:vAlign w:val="center"/>
          </w:tcPr>
          <w:p w14:paraId="29B92430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3EAE020E" w14:textId="132F8A60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40FF2039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53563543" w14:textId="5D348156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  <w:shd w:val="clear" w:color="auto" w:fill="FF990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Poloautomatická nebo automatická klimatizace, dvou zónová</w:t>
            </w:r>
            <w:r>
              <w:rPr>
                <w:rFonts w:ascii="Arial" w:eastAsia="Arial" w:hAnsi="Arial" w:cs="Arial"/>
                <w:sz w:val="20"/>
                <w:szCs w:val="20"/>
                <w:shd w:val="clear" w:color="auto" w:fill="FF9900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2D4620E9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ano </w:t>
            </w:r>
          </w:p>
        </w:tc>
        <w:tc>
          <w:tcPr>
            <w:tcW w:w="1781" w:type="dxa"/>
          </w:tcPr>
          <w:p w14:paraId="76694EC0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272940EF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168409F2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Airbag řidiče a spolujezdce</w:t>
            </w:r>
          </w:p>
        </w:tc>
        <w:tc>
          <w:tcPr>
            <w:tcW w:w="2694" w:type="dxa"/>
            <w:vAlign w:val="center"/>
          </w:tcPr>
          <w:p w14:paraId="627E3738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1F1942ED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3E9A2318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74ACEB8F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Boční airbagy řidiče a spolujezdce</w:t>
            </w:r>
          </w:p>
        </w:tc>
        <w:tc>
          <w:tcPr>
            <w:tcW w:w="2694" w:type="dxa"/>
            <w:vAlign w:val="center"/>
          </w:tcPr>
          <w:p w14:paraId="28D5CBE1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2CFB4531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2F96D7AC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77DF27AD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Opěrka ruky pro řidiče vpravo</w:t>
            </w:r>
          </w:p>
        </w:tc>
        <w:tc>
          <w:tcPr>
            <w:tcW w:w="2694" w:type="dxa"/>
            <w:vAlign w:val="center"/>
          </w:tcPr>
          <w:p w14:paraId="47021581" w14:textId="77777777" w:rsidR="00F82F4F" w:rsidRDefault="00DB3AB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35FFC0DE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18F7AF2C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48DC9EDA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Vyhřívaná přední sedadla, výškově stavitelná</w:t>
            </w:r>
          </w:p>
        </w:tc>
        <w:tc>
          <w:tcPr>
            <w:tcW w:w="2694" w:type="dxa"/>
            <w:vAlign w:val="center"/>
          </w:tcPr>
          <w:p w14:paraId="52C6E1F8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ano</w:t>
            </w:r>
          </w:p>
        </w:tc>
        <w:tc>
          <w:tcPr>
            <w:tcW w:w="1781" w:type="dxa"/>
          </w:tcPr>
          <w:p w14:paraId="32D7B997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5E6D543A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7107F23D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Výškově a podélně nastavitelný kožený/koženkový</w:t>
            </w:r>
          </w:p>
          <w:p w14:paraId="58E50465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volant</w:t>
            </w:r>
          </w:p>
        </w:tc>
        <w:tc>
          <w:tcPr>
            <w:tcW w:w="2694" w:type="dxa"/>
            <w:vAlign w:val="center"/>
          </w:tcPr>
          <w:p w14:paraId="64E688CE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ano</w:t>
            </w:r>
          </w:p>
        </w:tc>
        <w:tc>
          <w:tcPr>
            <w:tcW w:w="1781" w:type="dxa"/>
          </w:tcPr>
          <w:p w14:paraId="7B1B392C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6CC4DD87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50091304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Zásuvka 12 V u řidiče     </w:t>
            </w:r>
          </w:p>
        </w:tc>
        <w:tc>
          <w:tcPr>
            <w:tcW w:w="2694" w:type="dxa"/>
            <w:vAlign w:val="center"/>
          </w:tcPr>
          <w:p w14:paraId="072B635D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268F9145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60780626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57737F99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Povinná výbava, lano a hasicí přístroj včetně jeho uchycení</w:t>
            </w:r>
          </w:p>
        </w:tc>
        <w:tc>
          <w:tcPr>
            <w:tcW w:w="2694" w:type="dxa"/>
            <w:vAlign w:val="center"/>
          </w:tcPr>
          <w:p w14:paraId="04F2FEA8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79201FFC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33546671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7790C687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Vyhřívaná a elektricky seřiditelná a elektricky sklopná zpětná zrcátka</w:t>
            </w:r>
          </w:p>
        </w:tc>
        <w:tc>
          <w:tcPr>
            <w:tcW w:w="2694" w:type="dxa"/>
            <w:vAlign w:val="center"/>
          </w:tcPr>
          <w:p w14:paraId="081D2A5F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61EF45C4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78E1D2B7" w14:textId="77777777">
        <w:trPr>
          <w:trHeight w:val="300"/>
          <w:jc w:val="center"/>
        </w:trPr>
        <w:tc>
          <w:tcPr>
            <w:tcW w:w="4813" w:type="dxa"/>
          </w:tcPr>
          <w:p w14:paraId="16A3A2BB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Počet dveří celkem</w:t>
            </w:r>
          </w:p>
        </w:tc>
        <w:tc>
          <w:tcPr>
            <w:tcW w:w="2694" w:type="dxa"/>
          </w:tcPr>
          <w:p w14:paraId="1EA6ADDD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5</w:t>
            </w:r>
          </w:p>
        </w:tc>
        <w:tc>
          <w:tcPr>
            <w:tcW w:w="1781" w:type="dxa"/>
          </w:tcPr>
          <w:p w14:paraId="7B68A729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81466" w14:paraId="5D39C11A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6E877285" w14:textId="547F6604" w:rsidR="00581466" w:rsidRPr="009766FD" w:rsidRDefault="00581466">
            <w:pPr>
              <w:spacing w:after="120"/>
              <w:jc w:val="both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9766FD">
              <w:rPr>
                <w:rFonts w:ascii="Arial" w:eastAsia="Arial" w:hAnsi="Arial" w:cs="Arial"/>
                <w:bCs/>
                <w:sz w:val="20"/>
                <w:szCs w:val="20"/>
              </w:rPr>
              <w:t xml:space="preserve">Vyhřívání 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předního</w:t>
            </w:r>
            <w:r w:rsidRPr="009766FD">
              <w:rPr>
                <w:rFonts w:ascii="Arial" w:eastAsia="Arial" w:hAnsi="Arial" w:cs="Arial"/>
                <w:bCs/>
                <w:sz w:val="20"/>
                <w:szCs w:val="20"/>
              </w:rPr>
              <w:t xml:space="preserve"> skla</w:t>
            </w:r>
          </w:p>
        </w:tc>
        <w:tc>
          <w:tcPr>
            <w:tcW w:w="2694" w:type="dxa"/>
            <w:vAlign w:val="center"/>
          </w:tcPr>
          <w:p w14:paraId="5D415106" w14:textId="202429F3" w:rsidR="00581466" w:rsidRDefault="00581466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2DCE44FF" w14:textId="77777777" w:rsidR="00581466" w:rsidRDefault="00581466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4F43C145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3F99360B" w14:textId="77777777" w:rsidR="00F82F4F" w:rsidRPr="009766FD" w:rsidRDefault="00DB3AB0">
            <w:pPr>
              <w:spacing w:after="120"/>
              <w:jc w:val="both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9766FD">
              <w:rPr>
                <w:rFonts w:ascii="Arial" w:eastAsia="Arial" w:hAnsi="Arial" w:cs="Arial"/>
                <w:bCs/>
                <w:sz w:val="20"/>
                <w:szCs w:val="20"/>
              </w:rPr>
              <w:t>Vyhřívání zadního skla</w:t>
            </w:r>
          </w:p>
        </w:tc>
        <w:tc>
          <w:tcPr>
            <w:tcW w:w="2694" w:type="dxa"/>
            <w:vAlign w:val="center"/>
          </w:tcPr>
          <w:p w14:paraId="73BB210E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6CF006DA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3FEE405C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755A5971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Elektricky ovládaná přední okna (řidič, spolujezdec)</w:t>
            </w:r>
          </w:p>
        </w:tc>
        <w:tc>
          <w:tcPr>
            <w:tcW w:w="2694" w:type="dxa"/>
            <w:vAlign w:val="center"/>
          </w:tcPr>
          <w:p w14:paraId="26263B0A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23B3B332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1BD12F99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3227CFEE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Parkovací senzory vpředu a vzadu s couvací kamerou</w:t>
            </w:r>
          </w:p>
        </w:tc>
        <w:tc>
          <w:tcPr>
            <w:tcW w:w="2694" w:type="dxa"/>
            <w:vAlign w:val="center"/>
          </w:tcPr>
          <w:p w14:paraId="3C60B461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64F4BBB0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7D0B38BD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431BC032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LED přední světlomety</w:t>
            </w:r>
          </w:p>
        </w:tc>
        <w:tc>
          <w:tcPr>
            <w:tcW w:w="2694" w:type="dxa"/>
            <w:vAlign w:val="center"/>
          </w:tcPr>
          <w:p w14:paraId="1AA9202C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654401F0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7150BC11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5AB0654F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Povinná výbava vč. 5 ks výstražných vest</w:t>
            </w:r>
          </w:p>
        </w:tc>
        <w:tc>
          <w:tcPr>
            <w:tcW w:w="2694" w:type="dxa"/>
            <w:vAlign w:val="center"/>
          </w:tcPr>
          <w:p w14:paraId="3C2B6463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67B6F7E3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11A30860" w14:textId="77777777">
        <w:trPr>
          <w:trHeight w:val="424"/>
          <w:jc w:val="center"/>
        </w:trPr>
        <w:tc>
          <w:tcPr>
            <w:tcW w:w="4813" w:type="dxa"/>
            <w:vAlign w:val="center"/>
          </w:tcPr>
          <w:p w14:paraId="414BDB00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Gumové koberce</w:t>
            </w:r>
          </w:p>
        </w:tc>
        <w:tc>
          <w:tcPr>
            <w:tcW w:w="2694" w:type="dxa"/>
            <w:vAlign w:val="center"/>
          </w:tcPr>
          <w:p w14:paraId="161D6E89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022647F4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82F0B" w14:paraId="0CCF18B6" w14:textId="77777777">
        <w:trPr>
          <w:trHeight w:val="424"/>
          <w:jc w:val="center"/>
        </w:trPr>
        <w:tc>
          <w:tcPr>
            <w:tcW w:w="4813" w:type="dxa"/>
            <w:vAlign w:val="center"/>
          </w:tcPr>
          <w:p w14:paraId="280B33B1" w14:textId="15183E5F" w:rsidR="00382F0B" w:rsidRDefault="00382F0B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Vana do zavazadlového prostoru</w:t>
            </w:r>
          </w:p>
        </w:tc>
        <w:tc>
          <w:tcPr>
            <w:tcW w:w="2694" w:type="dxa"/>
            <w:vAlign w:val="center"/>
          </w:tcPr>
          <w:p w14:paraId="50CAD4EE" w14:textId="4031C3EF" w:rsidR="00382F0B" w:rsidRDefault="00382F0B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1057A12E" w14:textId="77777777" w:rsidR="00382F0B" w:rsidRDefault="00382F0B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07003BE9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555FA472" w14:textId="3613B53E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Druhá sada 4 ks náhradních pneumatik na </w:t>
            </w:r>
            <w:r w:rsidR="000E00DE">
              <w:rPr>
                <w:rFonts w:ascii="Arial" w:eastAsia="Arial" w:hAnsi="Arial" w:cs="Arial"/>
                <w:sz w:val="20"/>
                <w:szCs w:val="20"/>
              </w:rPr>
              <w:t>discích – zimní</w:t>
            </w:r>
          </w:p>
        </w:tc>
        <w:tc>
          <w:tcPr>
            <w:tcW w:w="2694" w:type="dxa"/>
            <w:vAlign w:val="center"/>
          </w:tcPr>
          <w:p w14:paraId="51349A8E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6A1A1E10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08C2B427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714B13D2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Česká jazyková verze včetně návodu k obsluze v češtině</w:t>
            </w:r>
          </w:p>
        </w:tc>
        <w:tc>
          <w:tcPr>
            <w:tcW w:w="2694" w:type="dxa"/>
            <w:vAlign w:val="center"/>
          </w:tcPr>
          <w:p w14:paraId="6844536D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20416B6B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154C6880" w14:textId="77777777">
        <w:trPr>
          <w:trHeight w:val="300"/>
          <w:jc w:val="center"/>
        </w:trPr>
        <w:tc>
          <w:tcPr>
            <w:tcW w:w="4813" w:type="dxa"/>
            <w:vAlign w:val="center"/>
          </w:tcPr>
          <w:p w14:paraId="3085EC33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Požadovaná záruka</w:t>
            </w:r>
          </w:p>
        </w:tc>
        <w:tc>
          <w:tcPr>
            <w:tcW w:w="2694" w:type="dxa"/>
            <w:vAlign w:val="center"/>
          </w:tcPr>
          <w:p w14:paraId="1CC32491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min. 5 let nebo min. 150.000 km (co nastane dříve)</w:t>
            </w:r>
          </w:p>
        </w:tc>
        <w:tc>
          <w:tcPr>
            <w:tcW w:w="1781" w:type="dxa"/>
          </w:tcPr>
          <w:p w14:paraId="055E7F75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6C8FAE7A" w14:textId="77777777">
        <w:trPr>
          <w:trHeight w:val="300"/>
          <w:jc w:val="center"/>
        </w:trPr>
        <w:tc>
          <w:tcPr>
            <w:tcW w:w="4813" w:type="dxa"/>
          </w:tcPr>
          <w:p w14:paraId="2F51A46F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Barva</w:t>
            </w:r>
          </w:p>
        </w:tc>
        <w:tc>
          <w:tcPr>
            <w:tcW w:w="2694" w:type="dxa"/>
          </w:tcPr>
          <w:p w14:paraId="6A1DF70F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Bílá </w:t>
            </w:r>
          </w:p>
        </w:tc>
        <w:tc>
          <w:tcPr>
            <w:tcW w:w="1781" w:type="dxa"/>
          </w:tcPr>
          <w:p w14:paraId="1A9BF842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3A25F108" w14:textId="77777777">
        <w:trPr>
          <w:trHeight w:val="300"/>
          <w:jc w:val="center"/>
        </w:trPr>
        <w:tc>
          <w:tcPr>
            <w:tcW w:w="4813" w:type="dxa"/>
          </w:tcPr>
          <w:p w14:paraId="6E2D7DD0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Počet míst                                                                 </w:t>
            </w:r>
          </w:p>
        </w:tc>
        <w:tc>
          <w:tcPr>
            <w:tcW w:w="2694" w:type="dxa"/>
          </w:tcPr>
          <w:p w14:paraId="62407FEF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pětimístné (2+3)</w:t>
            </w:r>
          </w:p>
        </w:tc>
        <w:tc>
          <w:tcPr>
            <w:tcW w:w="1781" w:type="dxa"/>
          </w:tcPr>
          <w:p w14:paraId="5F78D8E7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7F705783" w14:textId="77777777">
        <w:trPr>
          <w:trHeight w:val="300"/>
          <w:jc w:val="center"/>
        </w:trPr>
        <w:tc>
          <w:tcPr>
            <w:tcW w:w="4813" w:type="dxa"/>
          </w:tcPr>
          <w:p w14:paraId="1536B4E4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Interiér / barva</w:t>
            </w:r>
          </w:p>
        </w:tc>
        <w:tc>
          <w:tcPr>
            <w:tcW w:w="2694" w:type="dxa"/>
          </w:tcPr>
          <w:p w14:paraId="6EC63EB4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látka / tmavá</w:t>
            </w:r>
          </w:p>
        </w:tc>
        <w:tc>
          <w:tcPr>
            <w:tcW w:w="1781" w:type="dxa"/>
          </w:tcPr>
          <w:p w14:paraId="46608237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82F4F" w14:paraId="037F5CF9" w14:textId="77777777">
        <w:trPr>
          <w:trHeight w:val="300"/>
          <w:jc w:val="center"/>
        </w:trPr>
        <w:tc>
          <w:tcPr>
            <w:tcW w:w="4813" w:type="dxa"/>
          </w:tcPr>
          <w:p w14:paraId="13DA2D23" w14:textId="77777777" w:rsidR="00F82F4F" w:rsidRDefault="00DB3AB0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Počet kusů</w:t>
            </w:r>
          </w:p>
        </w:tc>
        <w:tc>
          <w:tcPr>
            <w:tcW w:w="2694" w:type="dxa"/>
          </w:tcPr>
          <w:p w14:paraId="34024499" w14:textId="1DB915A8" w:rsidR="00F82F4F" w:rsidRDefault="00993F26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81" w:type="dxa"/>
          </w:tcPr>
          <w:p w14:paraId="560E73DA" w14:textId="77777777" w:rsidR="00F82F4F" w:rsidRDefault="00F82F4F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81E69B7" w14:textId="77777777" w:rsidR="00F82F4F" w:rsidRDefault="00F82F4F">
      <w:pPr>
        <w:spacing w:before="60" w:after="120"/>
        <w:rPr>
          <w:rFonts w:ascii="Times New Roman" w:eastAsia="Times New Roman" w:hAnsi="Times New Roman" w:cs="Times New Roman"/>
          <w:b/>
          <w:u w:val="single"/>
        </w:rPr>
      </w:pPr>
    </w:p>
    <w:p w14:paraId="51CA603B" w14:textId="77777777" w:rsidR="00F82F4F" w:rsidRDefault="00F82F4F">
      <w:pPr>
        <w:spacing w:before="60" w:after="120"/>
        <w:rPr>
          <w:rFonts w:ascii="Times New Roman" w:eastAsia="Times New Roman" w:hAnsi="Times New Roman" w:cs="Times New Roman"/>
          <w:b/>
          <w:u w:val="single"/>
        </w:rPr>
      </w:pPr>
    </w:p>
    <w:p w14:paraId="5BDA8D9A" w14:textId="77777777" w:rsidR="00F82F4F" w:rsidRDefault="00F82F4F">
      <w:pPr>
        <w:spacing w:before="60" w:after="120"/>
        <w:rPr>
          <w:rFonts w:ascii="Times New Roman" w:eastAsia="Times New Roman" w:hAnsi="Times New Roman" w:cs="Times New Roman"/>
          <w:b/>
          <w:u w:val="single"/>
        </w:rPr>
      </w:pPr>
    </w:p>
    <w:p w14:paraId="6A772270" w14:textId="77777777" w:rsidR="00F82F4F" w:rsidRDefault="00DB3AB0">
      <w:pPr>
        <w:spacing w:before="60" w:after="120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Cenová nabídka</w:t>
      </w:r>
    </w:p>
    <w:p w14:paraId="77710630" w14:textId="77777777" w:rsidR="00F82F4F" w:rsidRDefault="00DB3AB0">
      <w:pPr>
        <w:spacing w:before="60" w:after="1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V nabídkové ceně musí být zahrnuty veškeré náklady nutné k splnění předmětu plnění.</w:t>
      </w:r>
    </w:p>
    <w:tbl>
      <w:tblPr>
        <w:tblStyle w:val="a1"/>
        <w:tblW w:w="918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92"/>
        <w:gridCol w:w="3804"/>
        <w:gridCol w:w="886"/>
      </w:tblGrid>
      <w:tr w:rsidR="00F82F4F" w14:paraId="5ADFBA67" w14:textId="77777777">
        <w:trPr>
          <w:trHeight w:val="580"/>
        </w:trPr>
        <w:tc>
          <w:tcPr>
            <w:tcW w:w="44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76808" w14:textId="77777777" w:rsidR="00F82F4F" w:rsidRDefault="00DB3AB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Nabídková cena bez DPH *)</w:t>
            </w:r>
          </w:p>
        </w:tc>
        <w:tc>
          <w:tcPr>
            <w:tcW w:w="38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ED9D8" w14:textId="77777777" w:rsidR="00F82F4F" w:rsidRDefault="00F82F4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167EC44" w14:textId="77777777" w:rsidR="00F82F4F" w:rsidRDefault="00DB3AB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Kč</w:t>
            </w:r>
          </w:p>
        </w:tc>
      </w:tr>
      <w:tr w:rsidR="00F82F4F" w14:paraId="46FF098D" w14:textId="77777777">
        <w:trPr>
          <w:trHeight w:val="580"/>
        </w:trPr>
        <w:tc>
          <w:tcPr>
            <w:tcW w:w="44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3FEE91E" w14:textId="77777777" w:rsidR="00F82F4F" w:rsidRDefault="00DB3AB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DPH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5420CB8" w14:textId="77777777" w:rsidR="00F82F4F" w:rsidRDefault="00F82F4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EEF379" w14:textId="77777777" w:rsidR="00F82F4F" w:rsidRDefault="00DB3AB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Kč</w:t>
            </w:r>
          </w:p>
        </w:tc>
      </w:tr>
      <w:tr w:rsidR="00F82F4F" w14:paraId="208829C5" w14:textId="77777777">
        <w:trPr>
          <w:trHeight w:val="580"/>
        </w:trPr>
        <w:tc>
          <w:tcPr>
            <w:tcW w:w="44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11E4097" w14:textId="77777777" w:rsidR="00F82F4F" w:rsidRDefault="00DB3AB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Nabídková cena včetně DPH *)</w:t>
            </w:r>
          </w:p>
        </w:tc>
        <w:tc>
          <w:tcPr>
            <w:tcW w:w="380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0A0AD95" w14:textId="77777777" w:rsidR="00F82F4F" w:rsidRDefault="00F82F4F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F3006F7" w14:textId="77777777" w:rsidR="00F82F4F" w:rsidRDefault="00DB3AB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Kč</w:t>
            </w:r>
          </w:p>
        </w:tc>
      </w:tr>
    </w:tbl>
    <w:p w14:paraId="22B71DBF" w14:textId="77777777" w:rsidR="00F82F4F" w:rsidRDefault="00F82F4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jc w:val="both"/>
        <w:rPr>
          <w:rFonts w:ascii="Times New Roman" w:eastAsia="Times New Roman" w:hAnsi="Times New Roman" w:cs="Times New Roman"/>
          <w:color w:val="000000"/>
        </w:rPr>
      </w:pPr>
    </w:p>
    <w:p w14:paraId="65FCDE2F" w14:textId="073DA40E" w:rsidR="00F82F4F" w:rsidRDefault="00DB3AB0">
      <w:pPr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*) V případě, že účastník zadávacího řízení není plátcem DPH, uvede u sazby DPH a DPH v Kč poznámku „neplátce DPH“ a cenu bez DPH a cenu včetně DPH </w:t>
      </w:r>
      <w:r w:rsidR="00D52A53">
        <w:rPr>
          <w:rFonts w:ascii="Times New Roman" w:eastAsia="Times New Roman" w:hAnsi="Times New Roman" w:cs="Times New Roman"/>
          <w:i/>
        </w:rPr>
        <w:t>uvede shodnou</w:t>
      </w:r>
      <w:r>
        <w:rPr>
          <w:rFonts w:ascii="Times New Roman" w:eastAsia="Times New Roman" w:hAnsi="Times New Roman" w:cs="Times New Roman"/>
          <w:i/>
        </w:rPr>
        <w:t>.</w:t>
      </w:r>
    </w:p>
    <w:p w14:paraId="30E49AF3" w14:textId="77777777" w:rsidR="00F82F4F" w:rsidRDefault="00F82F4F">
      <w:pPr>
        <w:jc w:val="both"/>
        <w:rPr>
          <w:rFonts w:ascii="Times New Roman" w:eastAsia="Times New Roman" w:hAnsi="Times New Roman" w:cs="Times New Roman"/>
          <w:i/>
        </w:rPr>
      </w:pPr>
    </w:p>
    <w:p w14:paraId="4D192901" w14:textId="77777777" w:rsidR="00F82F4F" w:rsidRDefault="00DB3AB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Prohlašujeme, že jsme prostudovali zadávací podmínky, souhlasíme s nimi a naše nabídka jim vyhovuje.</w:t>
      </w:r>
    </w:p>
    <w:p w14:paraId="5946E533" w14:textId="77777777" w:rsidR="00F82F4F" w:rsidRDefault="00F82F4F">
      <w:pPr>
        <w:jc w:val="both"/>
        <w:rPr>
          <w:rFonts w:ascii="Times New Roman" w:eastAsia="Times New Roman" w:hAnsi="Times New Roman" w:cs="Times New Roman"/>
        </w:rPr>
      </w:pPr>
    </w:p>
    <w:p w14:paraId="0FD3CD91" w14:textId="77777777" w:rsidR="00F82F4F" w:rsidRDefault="00DB3AB0">
      <w:pPr>
        <w:spacing w:before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V                      dne     </w:t>
      </w:r>
    </w:p>
    <w:p w14:paraId="517C559D" w14:textId="3EEC010D" w:rsidR="00F82F4F" w:rsidRDefault="00DB3AB0">
      <w:pPr>
        <w:spacing w:before="1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</w:t>
      </w:r>
    </w:p>
    <w:p w14:paraId="29ED5A27" w14:textId="77777777" w:rsidR="00F82F4F" w:rsidRDefault="00DB3AB0">
      <w:pPr>
        <w:spacing w:before="1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</w:t>
      </w:r>
    </w:p>
    <w:p w14:paraId="11A85626" w14:textId="77777777" w:rsidR="00F82F4F" w:rsidRDefault="00DB3AB0">
      <w:pPr>
        <w:spacing w:before="120"/>
        <w:ind w:left="4236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...................................................................</w:t>
      </w:r>
    </w:p>
    <w:p w14:paraId="01FDAA54" w14:textId="77777777" w:rsidR="00F82F4F" w:rsidRDefault="00DB3AB0">
      <w:pPr>
        <w:ind w:left="495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Jméno, příjmení, podpis oprávněné osoby</w:t>
      </w:r>
    </w:p>
    <w:sectPr w:rsidR="00F82F4F">
      <w:headerReference w:type="first" r:id="rId7"/>
      <w:pgSz w:w="11900" w:h="16840"/>
      <w:pgMar w:top="1134" w:right="1134" w:bottom="851" w:left="1134" w:header="0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A5ABC" w14:textId="77777777" w:rsidR="00047511" w:rsidRDefault="00047511">
      <w:r>
        <w:separator/>
      </w:r>
    </w:p>
  </w:endnote>
  <w:endnote w:type="continuationSeparator" w:id="0">
    <w:p w14:paraId="7DA34AC9" w14:textId="77777777" w:rsidR="00047511" w:rsidRDefault="00047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92060" w14:textId="77777777" w:rsidR="00047511" w:rsidRDefault="00047511">
      <w:r>
        <w:separator/>
      </w:r>
    </w:p>
  </w:footnote>
  <w:footnote w:type="continuationSeparator" w:id="0">
    <w:p w14:paraId="5D92C6B7" w14:textId="77777777" w:rsidR="00047511" w:rsidRDefault="00047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FA96A" w14:textId="77777777" w:rsidR="00F82F4F" w:rsidRDefault="00F82F4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Times New Roman" w:eastAsia="Times New Roman" w:hAnsi="Times New Roman" w:cs="Times New Roman"/>
        <w:color w:val="000000"/>
      </w:rPr>
    </w:pPr>
  </w:p>
  <w:p w14:paraId="4AE31462" w14:textId="77777777" w:rsidR="00F82F4F" w:rsidRDefault="00F82F4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F4F"/>
    <w:rsid w:val="0000183A"/>
    <w:rsid w:val="00007613"/>
    <w:rsid w:val="00025986"/>
    <w:rsid w:val="00047511"/>
    <w:rsid w:val="000537DB"/>
    <w:rsid w:val="0008744E"/>
    <w:rsid w:val="000E00DE"/>
    <w:rsid w:val="000F24C4"/>
    <w:rsid w:val="00154CD7"/>
    <w:rsid w:val="00155661"/>
    <w:rsid w:val="001636D7"/>
    <w:rsid w:val="002E5F3F"/>
    <w:rsid w:val="00382F0B"/>
    <w:rsid w:val="00403221"/>
    <w:rsid w:val="00417E5F"/>
    <w:rsid w:val="004649E7"/>
    <w:rsid w:val="00477F03"/>
    <w:rsid w:val="00581466"/>
    <w:rsid w:val="005D35D2"/>
    <w:rsid w:val="00605A31"/>
    <w:rsid w:val="006D3570"/>
    <w:rsid w:val="0074392F"/>
    <w:rsid w:val="00774045"/>
    <w:rsid w:val="008A5228"/>
    <w:rsid w:val="009613C9"/>
    <w:rsid w:val="009647E8"/>
    <w:rsid w:val="009766FD"/>
    <w:rsid w:val="00993F26"/>
    <w:rsid w:val="00A0528D"/>
    <w:rsid w:val="00AC332E"/>
    <w:rsid w:val="00B05895"/>
    <w:rsid w:val="00B41EC3"/>
    <w:rsid w:val="00B70EE7"/>
    <w:rsid w:val="00BF1515"/>
    <w:rsid w:val="00C500A1"/>
    <w:rsid w:val="00C65057"/>
    <w:rsid w:val="00CF5151"/>
    <w:rsid w:val="00D52A53"/>
    <w:rsid w:val="00DB3AB0"/>
    <w:rsid w:val="00E0711B"/>
    <w:rsid w:val="00EF6409"/>
    <w:rsid w:val="00F23E02"/>
    <w:rsid w:val="00F82F4F"/>
    <w:rsid w:val="00FB0C31"/>
    <w:rsid w:val="00FC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BCC85"/>
  <w15:docId w15:val="{39FB15F4-38E6-4DF3-83BE-7CA861525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Cambria"/>
        <w:sz w:val="24"/>
        <w:szCs w:val="24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1FDF"/>
    <w:rPr>
      <w:lang w:eastAsia="en-US"/>
    </w:rPr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Zhlav">
    <w:name w:val="header"/>
    <w:basedOn w:val="Normln"/>
    <w:link w:val="ZhlavChar"/>
    <w:uiPriority w:val="99"/>
    <w:unhideWhenUsed/>
    <w:rsid w:val="009A77AF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A77AF"/>
  </w:style>
  <w:style w:type="paragraph" w:styleId="Zpat">
    <w:name w:val="footer"/>
    <w:basedOn w:val="Normln"/>
    <w:link w:val="ZpatChar"/>
    <w:uiPriority w:val="99"/>
    <w:unhideWhenUsed/>
    <w:rsid w:val="009A77AF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9A77AF"/>
  </w:style>
  <w:style w:type="paragraph" w:customStyle="1" w:styleId="Bezodstavcovhostylu">
    <w:name w:val="[Bez odstavcového stylu]"/>
    <w:rsid w:val="00AA24A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en-US"/>
    </w:rPr>
  </w:style>
  <w:style w:type="paragraph" w:customStyle="1" w:styleId="Zkladnodstavec">
    <w:name w:val="[Základní odstavec]"/>
    <w:basedOn w:val="Bezodstavcovhostylu"/>
    <w:uiPriority w:val="99"/>
    <w:rsid w:val="007A7923"/>
  </w:style>
  <w:style w:type="paragraph" w:customStyle="1" w:styleId="Style1">
    <w:name w:val="Style1"/>
    <w:basedOn w:val="Normln"/>
    <w:qFormat/>
    <w:rsid w:val="0070673D"/>
    <w:pPr>
      <w:spacing w:line="384" w:lineRule="auto"/>
    </w:pPr>
    <w:rPr>
      <w:rFonts w:ascii="Arial" w:hAnsi="Arial"/>
      <w:sz w:val="18"/>
    </w:rPr>
  </w:style>
  <w:style w:type="paragraph" w:customStyle="1" w:styleId="Adresa">
    <w:name w:val="Adresa"/>
    <w:basedOn w:val="Normln"/>
    <w:qFormat/>
    <w:rsid w:val="0070673D"/>
    <w:pPr>
      <w:spacing w:line="384" w:lineRule="auto"/>
    </w:pPr>
    <w:rPr>
      <w:rFonts w:ascii="Arial" w:hAnsi="Arial"/>
      <w:sz w:val="20"/>
    </w:rPr>
  </w:style>
  <w:style w:type="paragraph" w:styleId="Odstavecseseznamem">
    <w:name w:val="List Paragraph"/>
    <w:basedOn w:val="Normln"/>
    <w:uiPriority w:val="34"/>
    <w:qFormat/>
    <w:rsid w:val="00F14A6E"/>
    <w:pPr>
      <w:ind w:left="708"/>
    </w:pPr>
  </w:style>
  <w:style w:type="table" w:styleId="Mkatabulky">
    <w:name w:val="Table Grid"/>
    <w:basedOn w:val="Normlntabulka"/>
    <w:uiPriority w:val="59"/>
    <w:rsid w:val="004D52A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D52AD"/>
    <w:pPr>
      <w:jc w:val="both"/>
    </w:pPr>
    <w:rPr>
      <w:rFonts w:ascii="Tahoma" w:eastAsia="Times New Roman" w:hAnsi="Tahoma"/>
      <w:sz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4D52AD"/>
    <w:rPr>
      <w:rFonts w:ascii="Tahoma" w:eastAsia="Times New Roman" w:hAnsi="Tahoma"/>
      <w:szCs w:val="24"/>
    </w:rPr>
  </w:style>
  <w:style w:type="paragraph" w:styleId="Normlnweb">
    <w:name w:val="Normal (Web)"/>
    <w:basedOn w:val="Normln"/>
    <w:uiPriority w:val="99"/>
    <w:rsid w:val="004D52AD"/>
    <w:pPr>
      <w:spacing w:before="100" w:beforeAutospacing="1" w:after="100" w:afterAutospacing="1"/>
    </w:pPr>
    <w:rPr>
      <w:rFonts w:ascii="Times New Roman" w:eastAsia="Times New Roman" w:hAnsi="Times New Roman"/>
      <w:lang w:eastAsia="cs-CZ"/>
    </w:rPr>
  </w:style>
  <w:style w:type="paragraph" w:styleId="Zkladntextodsazen">
    <w:name w:val="Body Text Indent"/>
    <w:basedOn w:val="Normln"/>
    <w:link w:val="ZkladntextodsazenChar"/>
    <w:rsid w:val="004D52AD"/>
    <w:pPr>
      <w:spacing w:after="120"/>
      <w:ind w:left="283"/>
    </w:pPr>
    <w:rPr>
      <w:rFonts w:ascii="Arial" w:eastAsia="Times New Roman" w:hAnsi="Arial"/>
      <w:sz w:val="22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4D52AD"/>
    <w:rPr>
      <w:rFonts w:ascii="Arial" w:eastAsia="Times New Roman" w:hAnsi="Arial"/>
      <w:sz w:val="22"/>
    </w:rPr>
  </w:style>
  <w:style w:type="character" w:styleId="Odkaznakoment">
    <w:name w:val="annotation reference"/>
    <w:basedOn w:val="Standardnpsmoodstavce"/>
    <w:rsid w:val="00955545"/>
    <w:rPr>
      <w:sz w:val="16"/>
      <w:szCs w:val="16"/>
    </w:rPr>
  </w:style>
  <w:style w:type="paragraph" w:styleId="Textkomente">
    <w:name w:val="annotation text"/>
    <w:basedOn w:val="Normln"/>
    <w:link w:val="TextkomenteChar"/>
    <w:rsid w:val="0095554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955545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rsid w:val="0095554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955545"/>
    <w:rPr>
      <w:b/>
      <w:bCs/>
      <w:lang w:eastAsia="en-US"/>
    </w:rPr>
  </w:style>
  <w:style w:type="paragraph" w:styleId="Textbubliny">
    <w:name w:val="Balloon Text"/>
    <w:basedOn w:val="Normln"/>
    <w:link w:val="TextbublinyChar"/>
    <w:rsid w:val="0095554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955545"/>
    <w:rPr>
      <w:rFonts w:ascii="Tahoma" w:hAnsi="Tahoma" w:cs="Tahoma"/>
      <w:sz w:val="16"/>
      <w:szCs w:val="16"/>
      <w:lang w:eastAsia="en-US"/>
    </w:rPr>
  </w:style>
  <w:style w:type="character" w:styleId="Hypertextovodkaz">
    <w:name w:val="Hyperlink"/>
    <w:basedOn w:val="Standardnpsmoodstavce"/>
    <w:unhideWhenUsed/>
    <w:rsid w:val="003F0C24"/>
    <w:rPr>
      <w:color w:val="0000FF" w:themeColor="hyperlink"/>
      <w:u w:val="single"/>
    </w:rPr>
  </w:style>
  <w:style w:type="paragraph" w:styleId="Revize">
    <w:name w:val="Revision"/>
    <w:hidden/>
    <w:semiHidden/>
    <w:rsid w:val="00D47E8D"/>
    <w:rPr>
      <w:lang w:eastAsia="en-US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1YGb/dGK1jPD9pxTpWonBSaJtQ==">CgMxLjA4AHIhMWFKSmh1VVVEdnhfS0g5OHcyNjhkbDNnUEdvMF9jMXNN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599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Mgr. Joanna Gaura</cp:lastModifiedBy>
  <cp:revision>24</cp:revision>
  <dcterms:created xsi:type="dcterms:W3CDTF">2025-06-12T06:32:00Z</dcterms:created>
  <dcterms:modified xsi:type="dcterms:W3CDTF">2026-03-16T07:46:00Z</dcterms:modified>
</cp:coreProperties>
</file>